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F2" w:rsidRDefault="00B906F2" w:rsidP="00A97126">
      <w:pPr>
        <w:spacing w:before="100" w:beforeAutospacing="1" w:after="100" w:afterAutospacing="1" w:line="320" w:lineRule="exact"/>
        <w:outlineLvl w:val="2"/>
        <w:rPr>
          <w:rFonts w:ascii="Times New Roman" w:eastAsia="Times New Roman" w:hAnsi="Times New Roman" w:cs="Times New Roman"/>
          <w:b/>
          <w:bCs/>
          <w:sz w:val="24"/>
          <w:szCs w:val="24"/>
        </w:rPr>
      </w:pPr>
      <w:bookmarkStart w:id="0" w:name="_GoBack"/>
      <w:bookmarkEnd w:id="0"/>
      <w:r>
        <w:rPr>
          <w:noProof/>
          <w:sz w:val="16"/>
        </w:rPr>
        <w:drawing>
          <wp:anchor distT="0" distB="0" distL="114300" distR="114300" simplePos="0" relativeHeight="251658240" behindDoc="0" locked="0" layoutInCell="1" allowOverlap="1" wp14:anchorId="096B5FD0" wp14:editId="7747560C">
            <wp:simplePos x="0" y="0"/>
            <wp:positionH relativeFrom="column">
              <wp:posOffset>2695575</wp:posOffset>
            </wp:positionH>
            <wp:positionV relativeFrom="paragraph">
              <wp:posOffset>1270</wp:posOffset>
            </wp:positionV>
            <wp:extent cx="1480820" cy="648970"/>
            <wp:effectExtent l="0" t="0" r="5080" b="0"/>
            <wp:wrapSquare wrapText="bothSides"/>
            <wp:docPr id="1" name="Picture 1" descr="gh2_logo_v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2_logo_v_black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0820" cy="648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06F2" w:rsidRDefault="00B906F2" w:rsidP="00A97126">
      <w:pPr>
        <w:spacing w:before="100" w:beforeAutospacing="1" w:after="100" w:afterAutospacing="1" w:line="320" w:lineRule="exact"/>
        <w:outlineLvl w:val="2"/>
        <w:rPr>
          <w:rFonts w:ascii="Times New Roman" w:eastAsia="Times New Roman" w:hAnsi="Times New Roman" w:cs="Times New Roman"/>
          <w:b/>
          <w:bCs/>
          <w:sz w:val="24"/>
          <w:szCs w:val="24"/>
        </w:rPr>
      </w:pPr>
    </w:p>
    <w:p w:rsidR="00C23AFC" w:rsidRDefault="004404A4" w:rsidP="00B54BC6">
      <w:pPr>
        <w:spacing w:after="0" w:line="240" w:lineRule="auto"/>
        <w:ind w:firstLine="720"/>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Postdoctoral Fellow</w:t>
      </w:r>
    </w:p>
    <w:p w:rsidR="00B906F2" w:rsidRDefault="00B906F2" w:rsidP="00B54BC6">
      <w:pPr>
        <w:spacing w:after="0" w:line="240" w:lineRule="auto"/>
        <w:ind w:firstLine="720"/>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Group Health Research Institute</w:t>
      </w:r>
    </w:p>
    <w:p w:rsidR="00CC1822" w:rsidRDefault="00CC1822" w:rsidP="00B54BC6">
      <w:pPr>
        <w:spacing w:after="0" w:line="240" w:lineRule="auto"/>
        <w:ind w:firstLine="720"/>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Seattle, WA</w:t>
      </w:r>
    </w:p>
    <w:p w:rsidR="00B906F2" w:rsidRPr="00C23AFC" w:rsidRDefault="00B906F2" w:rsidP="00B54BC6">
      <w:pPr>
        <w:spacing w:after="0" w:line="264" w:lineRule="auto"/>
        <w:ind w:firstLine="720"/>
        <w:jc w:val="center"/>
        <w:outlineLvl w:val="2"/>
        <w:rPr>
          <w:rFonts w:ascii="Times New Roman" w:eastAsia="Times New Roman" w:hAnsi="Times New Roman" w:cs="Times New Roman"/>
          <w:b/>
          <w:bCs/>
          <w:sz w:val="24"/>
          <w:szCs w:val="24"/>
        </w:rPr>
      </w:pPr>
    </w:p>
    <w:p w:rsidR="004404A4" w:rsidRDefault="00C23AFC" w:rsidP="00CC1822">
      <w:pPr>
        <w:pStyle w:val="BodyText"/>
        <w:spacing w:line="264" w:lineRule="auto"/>
        <w:ind w:right="187"/>
        <w:jc w:val="left"/>
        <w:rPr>
          <w:rFonts w:ascii="Times New Roman" w:hAnsi="Times New Roman"/>
          <w:szCs w:val="22"/>
        </w:rPr>
      </w:pPr>
      <w:r w:rsidRPr="0066533D">
        <w:rPr>
          <w:rFonts w:ascii="Times New Roman" w:hAnsi="Times New Roman"/>
          <w:szCs w:val="22"/>
        </w:rPr>
        <w:t>Group Health Research Institute (GHRI</w:t>
      </w:r>
      <w:r w:rsidR="00683F50" w:rsidRPr="0066533D">
        <w:rPr>
          <w:rFonts w:ascii="Times New Roman" w:hAnsi="Times New Roman"/>
          <w:szCs w:val="22"/>
        </w:rPr>
        <w:t>; GroupHealthResearch.org</w:t>
      </w:r>
      <w:r w:rsidRPr="0066533D">
        <w:rPr>
          <w:rFonts w:ascii="Times New Roman" w:hAnsi="Times New Roman"/>
          <w:szCs w:val="22"/>
        </w:rPr>
        <w:t xml:space="preserve">) </w:t>
      </w:r>
      <w:r w:rsidR="004404A4">
        <w:rPr>
          <w:rFonts w:ascii="Times New Roman" w:hAnsi="Times New Roman"/>
          <w:szCs w:val="22"/>
        </w:rPr>
        <w:t>is seeking a Postdoctoral Fellow</w:t>
      </w:r>
      <w:r w:rsidR="003E5838">
        <w:rPr>
          <w:rFonts w:ascii="Times New Roman" w:hAnsi="Times New Roman"/>
          <w:szCs w:val="22"/>
        </w:rPr>
        <w:t xml:space="preserve"> to begin in summer/fall 2016</w:t>
      </w:r>
      <w:r w:rsidR="00ED0164" w:rsidRPr="0066533D">
        <w:rPr>
          <w:rFonts w:ascii="Times New Roman" w:hAnsi="Times New Roman"/>
          <w:szCs w:val="22"/>
          <w:shd w:val="clear" w:color="auto" w:fill="FFFFFF"/>
        </w:rPr>
        <w:t xml:space="preserve">.  </w:t>
      </w:r>
      <w:r w:rsidR="00ED0164" w:rsidRPr="0066533D">
        <w:rPr>
          <w:rFonts w:ascii="Times New Roman" w:hAnsi="Times New Roman"/>
          <w:szCs w:val="22"/>
        </w:rPr>
        <w:t xml:space="preserve"> </w:t>
      </w:r>
      <w:r w:rsidR="004404A4">
        <w:rPr>
          <w:rFonts w:ascii="Times New Roman" w:hAnsi="Times New Roman"/>
          <w:szCs w:val="22"/>
        </w:rPr>
        <w:t>Funding is available for one two-year fellowship in one of the following areas</w:t>
      </w:r>
      <w:r w:rsidR="00152627">
        <w:rPr>
          <w:rFonts w:ascii="Times New Roman" w:hAnsi="Times New Roman"/>
          <w:szCs w:val="22"/>
        </w:rPr>
        <w:t xml:space="preserve">. </w:t>
      </w:r>
    </w:p>
    <w:p w:rsidR="00152627" w:rsidRDefault="00152627" w:rsidP="00CC1822">
      <w:pPr>
        <w:pStyle w:val="BodyText"/>
        <w:spacing w:line="264" w:lineRule="auto"/>
        <w:ind w:right="187"/>
        <w:jc w:val="left"/>
        <w:rPr>
          <w:rFonts w:ascii="Times New Roman" w:hAnsi="Times New Roman"/>
          <w:szCs w:val="22"/>
        </w:rPr>
      </w:pPr>
    </w:p>
    <w:p w:rsidR="004404A4" w:rsidRDefault="00865415" w:rsidP="004404A4">
      <w:pPr>
        <w:pStyle w:val="BodyText"/>
        <w:numPr>
          <w:ilvl w:val="0"/>
          <w:numId w:val="1"/>
        </w:numPr>
        <w:spacing w:line="264" w:lineRule="auto"/>
        <w:ind w:right="187"/>
        <w:jc w:val="left"/>
        <w:rPr>
          <w:rFonts w:ascii="Times New Roman" w:hAnsi="Times New Roman"/>
          <w:szCs w:val="22"/>
        </w:rPr>
      </w:pPr>
      <w:r w:rsidRPr="00275D0C">
        <w:rPr>
          <w:rFonts w:ascii="Times New Roman" w:hAnsi="Times New Roman"/>
          <w:b/>
          <w:szCs w:val="22"/>
        </w:rPr>
        <w:t>H</w:t>
      </w:r>
      <w:r w:rsidR="004404A4" w:rsidRPr="00275D0C">
        <w:rPr>
          <w:rFonts w:ascii="Times New Roman" w:hAnsi="Times New Roman"/>
          <w:b/>
          <w:szCs w:val="22"/>
        </w:rPr>
        <w:t>ealt</w:t>
      </w:r>
      <w:r w:rsidR="00152627" w:rsidRPr="00275D0C">
        <w:rPr>
          <w:rFonts w:ascii="Times New Roman" w:hAnsi="Times New Roman"/>
          <w:b/>
          <w:szCs w:val="22"/>
        </w:rPr>
        <w:t>h behavior change</w:t>
      </w:r>
      <w:r w:rsidR="00152627">
        <w:rPr>
          <w:rFonts w:ascii="Times New Roman" w:hAnsi="Times New Roman"/>
          <w:szCs w:val="22"/>
        </w:rPr>
        <w:t xml:space="preserve">, </w:t>
      </w:r>
      <w:r w:rsidR="00275D0C">
        <w:rPr>
          <w:rFonts w:ascii="Times New Roman" w:hAnsi="Times New Roman"/>
          <w:szCs w:val="22"/>
        </w:rPr>
        <w:t xml:space="preserve">especially: </w:t>
      </w:r>
      <w:r w:rsidR="00152627">
        <w:rPr>
          <w:rFonts w:ascii="Times New Roman" w:hAnsi="Times New Roman"/>
          <w:szCs w:val="22"/>
        </w:rPr>
        <w:t>smoking cessation &amp;/or mHealth interventions (Dr. Jennifer McClure, mentor)</w:t>
      </w:r>
    </w:p>
    <w:p w:rsidR="00152627" w:rsidRDefault="00671600" w:rsidP="004404A4">
      <w:pPr>
        <w:pStyle w:val="BodyText"/>
        <w:numPr>
          <w:ilvl w:val="0"/>
          <w:numId w:val="1"/>
        </w:numPr>
        <w:spacing w:line="264" w:lineRule="auto"/>
        <w:ind w:right="187"/>
        <w:jc w:val="left"/>
        <w:rPr>
          <w:rFonts w:ascii="Times New Roman" w:hAnsi="Times New Roman"/>
          <w:szCs w:val="22"/>
        </w:rPr>
      </w:pPr>
      <w:r w:rsidRPr="00671600">
        <w:rPr>
          <w:rFonts w:ascii="Times New Roman" w:hAnsi="Times New Roman"/>
          <w:b/>
          <w:bCs/>
        </w:rPr>
        <w:t>Infectious diseases</w:t>
      </w:r>
      <w:r w:rsidRPr="00671600">
        <w:rPr>
          <w:rFonts w:ascii="Times New Roman" w:hAnsi="Times New Roman"/>
        </w:rPr>
        <w:t xml:space="preserve">, especially: vaccine effectiveness, vaccine safety, and mathematical/simulation modeling of infectious disease dynamics </w:t>
      </w:r>
      <w:r w:rsidR="009D7696" w:rsidRPr="00671600">
        <w:rPr>
          <w:rFonts w:ascii="Times New Roman" w:hAnsi="Times New Roman"/>
          <w:szCs w:val="22"/>
        </w:rPr>
        <w:t xml:space="preserve"> </w:t>
      </w:r>
      <w:r w:rsidR="009D7696">
        <w:rPr>
          <w:rFonts w:ascii="Times New Roman" w:hAnsi="Times New Roman"/>
          <w:szCs w:val="22"/>
        </w:rPr>
        <w:t>(Dr. Mike Jackson, mentor)</w:t>
      </w:r>
    </w:p>
    <w:p w:rsidR="009D7696" w:rsidRDefault="00F40CFB" w:rsidP="009D7696">
      <w:pPr>
        <w:pStyle w:val="BodyText"/>
        <w:numPr>
          <w:ilvl w:val="0"/>
          <w:numId w:val="1"/>
        </w:numPr>
        <w:spacing w:line="264" w:lineRule="auto"/>
        <w:ind w:right="187"/>
        <w:jc w:val="left"/>
        <w:rPr>
          <w:rFonts w:ascii="Times New Roman" w:hAnsi="Times New Roman"/>
          <w:szCs w:val="22"/>
        </w:rPr>
      </w:pPr>
      <w:r w:rsidRPr="00275D0C">
        <w:rPr>
          <w:rFonts w:ascii="Times New Roman" w:hAnsi="Times New Roman"/>
          <w:b/>
        </w:rPr>
        <w:t>Clinical and health services research in mental health</w:t>
      </w:r>
      <w:r w:rsidRPr="00F40CFB">
        <w:rPr>
          <w:rFonts w:ascii="Times New Roman" w:hAnsi="Times New Roman"/>
        </w:rPr>
        <w:t>, especially</w:t>
      </w:r>
      <w:r>
        <w:rPr>
          <w:rFonts w:ascii="Times New Roman" w:hAnsi="Times New Roman"/>
        </w:rPr>
        <w:t xml:space="preserve">: </w:t>
      </w:r>
      <w:r w:rsidRPr="00F40CFB">
        <w:rPr>
          <w:rFonts w:ascii="Times New Roman" w:hAnsi="Times New Roman"/>
        </w:rPr>
        <w:t xml:space="preserve"> mood disorder treatment, suicide prevention, personalized treatment, and health informatics</w:t>
      </w:r>
      <w:r w:rsidR="009D7696" w:rsidRPr="00F40CFB">
        <w:rPr>
          <w:rFonts w:ascii="Times New Roman" w:hAnsi="Times New Roman"/>
          <w:szCs w:val="22"/>
        </w:rPr>
        <w:t xml:space="preserve"> </w:t>
      </w:r>
      <w:r w:rsidR="009D7696">
        <w:rPr>
          <w:rFonts w:ascii="Times New Roman" w:hAnsi="Times New Roman"/>
          <w:szCs w:val="22"/>
        </w:rPr>
        <w:t>(Dr. Greg Simon, mentor)</w:t>
      </w:r>
    </w:p>
    <w:p w:rsidR="009D7696" w:rsidRDefault="00275D0C" w:rsidP="009D7696">
      <w:pPr>
        <w:pStyle w:val="BodyText"/>
        <w:numPr>
          <w:ilvl w:val="0"/>
          <w:numId w:val="1"/>
        </w:numPr>
        <w:spacing w:line="264" w:lineRule="auto"/>
        <w:ind w:right="187"/>
        <w:jc w:val="left"/>
        <w:rPr>
          <w:rFonts w:ascii="Times New Roman" w:hAnsi="Times New Roman"/>
          <w:szCs w:val="22"/>
        </w:rPr>
      </w:pPr>
      <w:r w:rsidRPr="00275D0C">
        <w:rPr>
          <w:rFonts w:ascii="Times New Roman" w:hAnsi="Times New Roman"/>
          <w:b/>
          <w:lang w:val="en"/>
        </w:rPr>
        <w:t>Pharmacoepidemiology</w:t>
      </w:r>
      <w:r w:rsidRPr="00275D0C">
        <w:rPr>
          <w:rFonts w:ascii="Times New Roman" w:hAnsi="Times New Roman"/>
          <w:lang w:val="en"/>
        </w:rPr>
        <w:t xml:space="preserve">, </w:t>
      </w:r>
      <w:r>
        <w:rPr>
          <w:rFonts w:ascii="Times New Roman" w:hAnsi="Times New Roman"/>
          <w:lang w:val="en"/>
        </w:rPr>
        <w:t xml:space="preserve">especially: </w:t>
      </w:r>
      <w:r w:rsidRPr="00275D0C">
        <w:rPr>
          <w:rFonts w:ascii="Times New Roman" w:hAnsi="Times New Roman"/>
          <w:lang w:val="en"/>
        </w:rPr>
        <w:t>treatment of hypertension in pregnancy and methods for analyzing complex longitudinal data including marginal structural models</w:t>
      </w:r>
      <w:r w:rsidR="009D7696">
        <w:rPr>
          <w:rFonts w:ascii="Times New Roman" w:hAnsi="Times New Roman"/>
          <w:szCs w:val="22"/>
        </w:rPr>
        <w:t xml:space="preserve"> (Drs. Sascha Dublin &amp; Susan Shortreed, mentors)</w:t>
      </w:r>
    </w:p>
    <w:p w:rsidR="009D7696" w:rsidRPr="009D7696" w:rsidRDefault="009A095E" w:rsidP="009D7696">
      <w:pPr>
        <w:pStyle w:val="BodyText"/>
        <w:numPr>
          <w:ilvl w:val="0"/>
          <w:numId w:val="1"/>
        </w:numPr>
        <w:spacing w:line="264" w:lineRule="auto"/>
        <w:ind w:right="187"/>
        <w:jc w:val="left"/>
        <w:rPr>
          <w:rFonts w:ascii="Times New Roman" w:hAnsi="Times New Roman"/>
          <w:szCs w:val="22"/>
        </w:rPr>
      </w:pPr>
      <w:r w:rsidRPr="009A095E">
        <w:rPr>
          <w:rFonts w:ascii="Times New Roman" w:hAnsi="Times New Roman"/>
          <w:b/>
        </w:rPr>
        <w:t>Addictions</w:t>
      </w:r>
      <w:r>
        <w:rPr>
          <w:rFonts w:ascii="Times New Roman" w:hAnsi="Times New Roman"/>
        </w:rPr>
        <w:t>, especially</w:t>
      </w:r>
      <w:r w:rsidR="0095704B">
        <w:rPr>
          <w:rFonts w:ascii="Times New Roman" w:hAnsi="Times New Roman"/>
        </w:rPr>
        <w:t>:</w:t>
      </w:r>
      <w:r>
        <w:rPr>
          <w:rFonts w:ascii="Times New Roman" w:hAnsi="Times New Roman"/>
        </w:rPr>
        <w:t xml:space="preserve"> e</w:t>
      </w:r>
      <w:r w:rsidRPr="009A095E">
        <w:rPr>
          <w:rFonts w:ascii="Times New Roman" w:hAnsi="Times New Roman"/>
        </w:rPr>
        <w:t>valuating patient-centered approaches to addressing alcohol, marijuana and other drug use in medical settings</w:t>
      </w:r>
      <w:r w:rsidR="009D7696" w:rsidRPr="009A095E">
        <w:rPr>
          <w:rFonts w:ascii="Times New Roman" w:hAnsi="Times New Roman"/>
          <w:szCs w:val="22"/>
        </w:rPr>
        <w:t xml:space="preserve"> </w:t>
      </w:r>
      <w:r w:rsidR="009D7696">
        <w:rPr>
          <w:rFonts w:ascii="Times New Roman" w:hAnsi="Times New Roman"/>
          <w:szCs w:val="22"/>
        </w:rPr>
        <w:t>(Dr. Kathy Bradley, mentor)</w:t>
      </w:r>
    </w:p>
    <w:p w:rsidR="004404A4" w:rsidRDefault="004404A4" w:rsidP="00CC1822">
      <w:pPr>
        <w:pStyle w:val="BodyText"/>
        <w:spacing w:line="264" w:lineRule="auto"/>
        <w:ind w:right="187"/>
        <w:jc w:val="left"/>
        <w:rPr>
          <w:rFonts w:ascii="Times New Roman" w:hAnsi="Times New Roman"/>
          <w:szCs w:val="22"/>
        </w:rPr>
      </w:pPr>
    </w:p>
    <w:p w:rsidR="004404A4" w:rsidRDefault="004404A4" w:rsidP="00CC1822">
      <w:pPr>
        <w:pStyle w:val="BodyText"/>
        <w:spacing w:line="264" w:lineRule="auto"/>
        <w:ind w:right="187"/>
        <w:jc w:val="left"/>
        <w:rPr>
          <w:rFonts w:ascii="Times New Roman" w:hAnsi="Times New Roman"/>
          <w:szCs w:val="22"/>
        </w:rPr>
      </w:pPr>
      <w:r>
        <w:rPr>
          <w:rFonts w:ascii="Times New Roman" w:hAnsi="Times New Roman"/>
          <w:szCs w:val="22"/>
        </w:rPr>
        <w:t>The successful candidate will be bright, energetic, and eager to learn with a high potential for a future independent research career.  Preference will be given to candidates whose skills and interests are aligned with GHRI’s mission to improve health and health care.  Candidates are strongly encouraged to review GHRI’s website (</w:t>
      </w:r>
      <w:hyperlink r:id="rId6" w:history="1">
        <w:r w:rsidRPr="00C41EBC">
          <w:rPr>
            <w:rStyle w:val="Hyperlink"/>
            <w:rFonts w:ascii="Times New Roman" w:hAnsi="Times New Roman"/>
            <w:szCs w:val="22"/>
          </w:rPr>
          <w:t>www.grouphealthresearch.org</w:t>
        </w:r>
      </w:hyperlink>
      <w:r>
        <w:rPr>
          <w:rFonts w:ascii="Times New Roman" w:hAnsi="Times New Roman"/>
          <w:szCs w:val="22"/>
        </w:rPr>
        <w:t xml:space="preserve">) to learn more about the research we do </w:t>
      </w:r>
      <w:r w:rsidR="00865415">
        <w:rPr>
          <w:rFonts w:ascii="Times New Roman" w:hAnsi="Times New Roman"/>
          <w:szCs w:val="22"/>
        </w:rPr>
        <w:t xml:space="preserve">and our environment </w:t>
      </w:r>
      <w:r>
        <w:rPr>
          <w:rFonts w:ascii="Times New Roman" w:hAnsi="Times New Roman"/>
          <w:szCs w:val="22"/>
        </w:rPr>
        <w:t xml:space="preserve">before applying.  </w:t>
      </w:r>
    </w:p>
    <w:p w:rsidR="004404A4" w:rsidRDefault="004404A4" w:rsidP="00CC1822">
      <w:pPr>
        <w:pStyle w:val="BodyText"/>
        <w:spacing w:line="264" w:lineRule="auto"/>
        <w:ind w:right="187"/>
        <w:jc w:val="left"/>
        <w:rPr>
          <w:rFonts w:ascii="Times New Roman" w:hAnsi="Times New Roman"/>
          <w:szCs w:val="22"/>
        </w:rPr>
      </w:pPr>
    </w:p>
    <w:p w:rsidR="00C23AFC" w:rsidRPr="0066533D" w:rsidRDefault="00C23AFC" w:rsidP="00B54BC6">
      <w:pPr>
        <w:spacing w:after="0" w:line="264" w:lineRule="auto"/>
        <w:rPr>
          <w:rFonts w:ascii="Times New Roman" w:eastAsia="Times New Roman" w:hAnsi="Times New Roman" w:cs="Times New Roman"/>
        </w:rPr>
      </w:pPr>
      <w:r w:rsidRPr="0066533D">
        <w:rPr>
          <w:rFonts w:ascii="Times New Roman" w:eastAsia="Times New Roman" w:hAnsi="Times New Roman" w:cs="Times New Roman"/>
        </w:rPr>
        <w:t>GHRI is an internationally recognized academic research organization that conducts non-proprietary research to improve health and health care. </w:t>
      </w:r>
      <w:r w:rsidR="00FF1D5E">
        <w:rPr>
          <w:rFonts w:ascii="Times New Roman" w:eastAsia="Times New Roman" w:hAnsi="Times New Roman" w:cs="Times New Roman"/>
        </w:rPr>
        <w:t xml:space="preserve"> </w:t>
      </w:r>
      <w:r w:rsidRPr="0066533D">
        <w:rPr>
          <w:rFonts w:ascii="Times New Roman" w:eastAsia="Times New Roman" w:hAnsi="Times New Roman" w:cs="Times New Roman"/>
        </w:rPr>
        <w:t xml:space="preserve">The Institute’s </w:t>
      </w:r>
      <w:hyperlink r:id="rId7" w:tooltip="Our Research" w:history="1">
        <w:r w:rsidRPr="0066533D">
          <w:rPr>
            <w:rFonts w:ascii="Times New Roman" w:eastAsia="Times New Roman" w:hAnsi="Times New Roman" w:cs="Times New Roman"/>
            <w:color w:val="0000FF"/>
            <w:u w:val="single"/>
          </w:rPr>
          <w:t>research</w:t>
        </w:r>
      </w:hyperlink>
      <w:r w:rsidRPr="0066533D">
        <w:rPr>
          <w:rFonts w:ascii="Times New Roman" w:eastAsia="Times New Roman" w:hAnsi="Times New Roman" w:cs="Times New Roman"/>
        </w:rPr>
        <w:t xml:space="preserve"> is primarily funded through federal grants and contracts that total more than $45 million annually. The scientific </w:t>
      </w:r>
      <w:hyperlink r:id="rId8" w:tooltip="Our Scientists" w:history="1">
        <w:r w:rsidRPr="0066533D">
          <w:rPr>
            <w:rFonts w:ascii="Times New Roman" w:eastAsia="Times New Roman" w:hAnsi="Times New Roman" w:cs="Times New Roman"/>
            <w:color w:val="0000FF"/>
            <w:u w:val="single"/>
          </w:rPr>
          <w:t>faculty</w:t>
        </w:r>
      </w:hyperlink>
      <w:r w:rsidRPr="0066533D">
        <w:rPr>
          <w:rFonts w:ascii="Times New Roman" w:eastAsia="Times New Roman" w:hAnsi="Times New Roman" w:cs="Times New Roman"/>
        </w:rPr>
        <w:t xml:space="preserve"> consists of more than </w:t>
      </w:r>
      <w:r w:rsidR="004A4524" w:rsidRPr="0066533D">
        <w:rPr>
          <w:rFonts w:ascii="Times New Roman" w:eastAsia="Times New Roman" w:hAnsi="Times New Roman" w:cs="Times New Roman"/>
        </w:rPr>
        <w:t>3</w:t>
      </w:r>
      <w:r w:rsidR="00CC1822" w:rsidRPr="0066533D">
        <w:rPr>
          <w:rFonts w:ascii="Times New Roman" w:eastAsia="Times New Roman" w:hAnsi="Times New Roman" w:cs="Times New Roman"/>
        </w:rPr>
        <w:t>8</w:t>
      </w:r>
      <w:r w:rsidR="004A4524" w:rsidRPr="0066533D">
        <w:rPr>
          <w:rFonts w:ascii="Times New Roman" w:eastAsia="Times New Roman" w:hAnsi="Times New Roman" w:cs="Times New Roman"/>
        </w:rPr>
        <w:t xml:space="preserve"> </w:t>
      </w:r>
      <w:r w:rsidRPr="0066533D">
        <w:rPr>
          <w:rFonts w:ascii="Times New Roman" w:eastAsia="Times New Roman" w:hAnsi="Times New Roman" w:cs="Times New Roman"/>
        </w:rPr>
        <w:t xml:space="preserve">doctorate-level investigators trained in medicine, epidemiology, behavioral science, </w:t>
      </w:r>
      <w:r w:rsidR="007A3C3C">
        <w:rPr>
          <w:rFonts w:ascii="Times New Roman" w:eastAsia="Times New Roman" w:hAnsi="Times New Roman" w:cs="Times New Roman"/>
        </w:rPr>
        <w:t xml:space="preserve">health outcomes, </w:t>
      </w:r>
      <w:r w:rsidRPr="0066533D">
        <w:rPr>
          <w:rFonts w:ascii="Times New Roman" w:eastAsia="Times New Roman" w:hAnsi="Times New Roman" w:cs="Times New Roman"/>
        </w:rPr>
        <w:t>economics,</w:t>
      </w:r>
      <w:r w:rsidR="00CC1822" w:rsidRPr="0066533D">
        <w:rPr>
          <w:rFonts w:ascii="Times New Roman" w:eastAsia="Times New Roman" w:hAnsi="Times New Roman" w:cs="Times New Roman"/>
        </w:rPr>
        <w:t xml:space="preserve"> </w:t>
      </w:r>
      <w:r w:rsidR="00ED0164" w:rsidRPr="0066533D">
        <w:rPr>
          <w:rFonts w:ascii="Times New Roman" w:eastAsia="Times New Roman" w:hAnsi="Times New Roman" w:cs="Times New Roman"/>
        </w:rPr>
        <w:t xml:space="preserve">health informatics, </w:t>
      </w:r>
      <w:r w:rsidR="007A3C3C">
        <w:rPr>
          <w:rFonts w:ascii="Times New Roman" w:eastAsia="Times New Roman" w:hAnsi="Times New Roman" w:cs="Times New Roman"/>
        </w:rPr>
        <w:t xml:space="preserve">pharmacy, </w:t>
      </w:r>
      <w:r w:rsidRPr="0066533D">
        <w:rPr>
          <w:rFonts w:ascii="Times New Roman" w:eastAsia="Times New Roman" w:hAnsi="Times New Roman" w:cs="Times New Roman"/>
        </w:rPr>
        <w:t xml:space="preserve">and biostatistics. GHRI’s programmatic research areas include health services research, cancer prevention, pharmacoepidemiology, immunizations, behavioral medicine, women’s health, health informatics, mental health, </w:t>
      </w:r>
      <w:r w:rsidR="00CC1822" w:rsidRPr="0066533D">
        <w:rPr>
          <w:rFonts w:ascii="Times New Roman" w:eastAsia="Times New Roman" w:hAnsi="Times New Roman" w:cs="Times New Roman"/>
        </w:rPr>
        <w:t xml:space="preserve">health economics, </w:t>
      </w:r>
      <w:r w:rsidRPr="0066533D">
        <w:rPr>
          <w:rFonts w:ascii="Times New Roman" w:eastAsia="Times New Roman" w:hAnsi="Times New Roman" w:cs="Times New Roman"/>
        </w:rPr>
        <w:t>and aging.</w:t>
      </w:r>
      <w:r w:rsidR="00FF1D5E">
        <w:rPr>
          <w:rFonts w:ascii="Times New Roman" w:eastAsia="Times New Roman" w:hAnsi="Times New Roman" w:cs="Times New Roman"/>
        </w:rPr>
        <w:t xml:space="preserve"> Major research funders include NIH, PCORI, FDA, CDC, AHRQ, industry, and private foundations.</w:t>
      </w:r>
    </w:p>
    <w:p w:rsidR="00B906F2" w:rsidRPr="0066533D" w:rsidRDefault="00B906F2" w:rsidP="00B54BC6">
      <w:pPr>
        <w:spacing w:after="0" w:line="264" w:lineRule="auto"/>
        <w:rPr>
          <w:rFonts w:ascii="Times New Roman" w:eastAsia="Times New Roman" w:hAnsi="Times New Roman" w:cs="Times New Roman"/>
        </w:rPr>
      </w:pPr>
    </w:p>
    <w:p w:rsidR="0066533D" w:rsidRPr="0066533D" w:rsidRDefault="0066533D" w:rsidP="0066533D">
      <w:pPr>
        <w:spacing w:after="0" w:line="240" w:lineRule="auto"/>
        <w:rPr>
          <w:rFonts w:ascii="Times New Roman" w:eastAsia="Times New Roman" w:hAnsi="Times New Roman" w:cs="Times New Roman"/>
          <w:color w:val="000000"/>
        </w:rPr>
      </w:pPr>
      <w:r w:rsidRPr="0066533D">
        <w:rPr>
          <w:rFonts w:ascii="Times New Roman" w:eastAsia="Times New Roman" w:hAnsi="Times New Roman" w:cs="Times New Roman"/>
          <w:color w:val="000000"/>
        </w:rPr>
        <w:t>G</w:t>
      </w:r>
      <w:smartTag w:uri="urn:schemas-microsoft-com:office:smarttags" w:element="PersonName">
        <w:r w:rsidRPr="0066533D">
          <w:rPr>
            <w:rFonts w:ascii="Times New Roman" w:eastAsia="Times New Roman" w:hAnsi="Times New Roman" w:cs="Times New Roman"/>
            <w:color w:val="000000"/>
          </w:rPr>
          <w:t>HR</w:t>
        </w:r>
      </w:smartTag>
      <w:r w:rsidRPr="0066533D">
        <w:rPr>
          <w:rFonts w:ascii="Times New Roman" w:eastAsia="Times New Roman" w:hAnsi="Times New Roman" w:cs="Times New Roman"/>
          <w:color w:val="000000"/>
        </w:rPr>
        <w:t>I is affiliated with Group Health, a large not-for-profit health care delivery system.  This positioning allows access to an ideal natural, population-based laboratory to study important health issues through clinical trials, observational studies, and qualitative research.  Investigators have access to electronic medical records, pharmacy records, and other health plan data for health plan members.</w:t>
      </w:r>
    </w:p>
    <w:p w:rsidR="0066533D" w:rsidRPr="0066533D" w:rsidRDefault="0066533D" w:rsidP="00B54BC6">
      <w:pPr>
        <w:spacing w:after="0" w:line="264" w:lineRule="auto"/>
        <w:rPr>
          <w:rFonts w:ascii="Times New Roman" w:eastAsia="Times New Roman" w:hAnsi="Times New Roman" w:cs="Times New Roman"/>
        </w:rPr>
      </w:pPr>
    </w:p>
    <w:p w:rsidR="00C23AFC" w:rsidRPr="0066533D" w:rsidRDefault="00C23AFC" w:rsidP="00B54BC6">
      <w:pPr>
        <w:spacing w:after="0" w:line="264" w:lineRule="auto"/>
        <w:rPr>
          <w:rFonts w:ascii="Times New Roman" w:eastAsia="Times New Roman" w:hAnsi="Times New Roman" w:cs="Times New Roman"/>
        </w:rPr>
      </w:pPr>
      <w:r w:rsidRPr="0066533D">
        <w:rPr>
          <w:rFonts w:ascii="Times New Roman" w:eastAsia="Times New Roman" w:hAnsi="Times New Roman" w:cs="Times New Roman"/>
        </w:rPr>
        <w:t xml:space="preserve">GHRI is part of a vibrant research community in Seattle, including the University of Washington and Fred Hutchinson Cancer Research Center. </w:t>
      </w:r>
      <w:r w:rsidR="00F872C0">
        <w:rPr>
          <w:rFonts w:ascii="Times New Roman" w:eastAsia="Times New Roman" w:hAnsi="Times New Roman" w:cs="Times New Roman"/>
        </w:rPr>
        <w:t xml:space="preserve"> Most investigators hold joint or affiliate appointments with the University of Washington.  </w:t>
      </w:r>
      <w:r w:rsidRPr="0066533D">
        <w:rPr>
          <w:rFonts w:ascii="Times New Roman" w:eastAsia="Times New Roman" w:hAnsi="Times New Roman" w:cs="Times New Roman"/>
        </w:rPr>
        <w:t>GHRI is a leader or member of numerous large, national research networks including the NIH Health Care Systems Research Collaboratory, the HMO Research Network, NCI’s Cancer Research Network, NIMH’s HMORN Mental Health Research Network, NHLBI’s HMORN Cardiovascular Research Network, the CDC’s Vaccine Safety Datalink, and the FDA’s Sentinel Initiative.</w:t>
      </w:r>
    </w:p>
    <w:p w:rsidR="00B906F2" w:rsidRPr="0066533D" w:rsidRDefault="00B906F2" w:rsidP="00B54BC6">
      <w:pPr>
        <w:spacing w:after="0" w:line="264" w:lineRule="auto"/>
        <w:rPr>
          <w:rFonts w:ascii="Times New Roman" w:eastAsia="Times New Roman" w:hAnsi="Times New Roman" w:cs="Times New Roman"/>
        </w:rPr>
      </w:pPr>
    </w:p>
    <w:p w:rsidR="00B906F2" w:rsidRPr="0066533D" w:rsidRDefault="00C23AFC" w:rsidP="00B54BC6">
      <w:pPr>
        <w:spacing w:after="0" w:line="264" w:lineRule="auto"/>
        <w:rPr>
          <w:rFonts w:ascii="Times New Roman" w:eastAsia="Times New Roman" w:hAnsi="Times New Roman" w:cs="Times New Roman"/>
          <w:color w:val="000000"/>
        </w:rPr>
      </w:pPr>
      <w:r w:rsidRPr="0066533D">
        <w:rPr>
          <w:rFonts w:ascii="Times New Roman" w:eastAsia="Times New Roman" w:hAnsi="Times New Roman" w:cs="Times New Roman"/>
          <w:b/>
          <w:bCs/>
        </w:rPr>
        <w:lastRenderedPageBreak/>
        <w:t>Qualifications</w:t>
      </w:r>
      <w:r w:rsidRPr="0066533D">
        <w:rPr>
          <w:rFonts w:ascii="Times New Roman" w:eastAsia="Times New Roman" w:hAnsi="Times New Roman" w:cs="Times New Roman"/>
          <w:b/>
          <w:bCs/>
        </w:rPr>
        <w:br/>
      </w:r>
      <w:r w:rsidR="00CC1822" w:rsidRPr="0066533D">
        <w:rPr>
          <w:rFonts w:ascii="Times New Roman" w:hAnsi="Times New Roman" w:cs="Times New Roman"/>
          <w:color w:val="000000"/>
        </w:rPr>
        <w:t>Applicants must have a doctoral degree (PhD or equivalent) in an applicable health-related field</w:t>
      </w:r>
      <w:r w:rsidR="00152627">
        <w:rPr>
          <w:rFonts w:ascii="Times New Roman" w:hAnsi="Times New Roman" w:cs="Times New Roman"/>
          <w:color w:val="000000"/>
        </w:rPr>
        <w:t xml:space="preserve"> at the time the fellowship begins (summer or fall 2016)</w:t>
      </w:r>
      <w:r w:rsidR="00CC1822" w:rsidRPr="0066533D">
        <w:rPr>
          <w:rFonts w:ascii="Times New Roman" w:hAnsi="Times New Roman" w:cs="Times New Roman"/>
          <w:color w:val="000000"/>
        </w:rPr>
        <w:t>, excellent oral and written communication skills, a strong interest in interdisciplinary collaboration</w:t>
      </w:r>
      <w:r w:rsidR="00793230">
        <w:rPr>
          <w:rFonts w:ascii="Times New Roman" w:hAnsi="Times New Roman" w:cs="Times New Roman"/>
          <w:color w:val="000000"/>
        </w:rPr>
        <w:t xml:space="preserve">, and high potential for </w:t>
      </w:r>
      <w:r w:rsidR="004404A4">
        <w:rPr>
          <w:rFonts w:ascii="Times New Roman" w:hAnsi="Times New Roman" w:cs="Times New Roman"/>
          <w:color w:val="000000"/>
        </w:rPr>
        <w:t xml:space="preserve">an </w:t>
      </w:r>
      <w:r w:rsidR="00793230">
        <w:rPr>
          <w:rFonts w:ascii="Times New Roman" w:hAnsi="Times New Roman" w:cs="Times New Roman"/>
          <w:color w:val="000000"/>
        </w:rPr>
        <w:t xml:space="preserve">independent research </w:t>
      </w:r>
      <w:r w:rsidR="004404A4">
        <w:rPr>
          <w:rFonts w:ascii="Times New Roman" w:hAnsi="Times New Roman" w:cs="Times New Roman"/>
          <w:color w:val="000000"/>
        </w:rPr>
        <w:t>career</w:t>
      </w:r>
      <w:r w:rsidR="00CC1822" w:rsidRPr="0066533D">
        <w:rPr>
          <w:rFonts w:ascii="Times New Roman" w:hAnsi="Times New Roman" w:cs="Times New Roman"/>
          <w:color w:val="000000"/>
        </w:rPr>
        <w:t>. </w:t>
      </w:r>
      <w:r w:rsidR="00CC1822" w:rsidRPr="0066533D">
        <w:rPr>
          <w:rFonts w:ascii="Times New Roman" w:eastAsia="Times New Roman" w:hAnsi="Times New Roman" w:cs="Times New Roman"/>
          <w:color w:val="000000"/>
        </w:rPr>
        <w:t xml:space="preserve"> </w:t>
      </w:r>
    </w:p>
    <w:p w:rsidR="00CC1822" w:rsidRPr="0066533D" w:rsidRDefault="00CC1822" w:rsidP="00B54BC6">
      <w:pPr>
        <w:spacing w:after="0" w:line="264" w:lineRule="auto"/>
        <w:rPr>
          <w:rFonts w:ascii="Times New Roman" w:eastAsia="Times New Roman" w:hAnsi="Times New Roman" w:cs="Times New Roman"/>
          <w:b/>
          <w:color w:val="000000"/>
        </w:rPr>
      </w:pPr>
    </w:p>
    <w:p w:rsidR="00B906F2" w:rsidRPr="0066533D" w:rsidRDefault="00B906F2" w:rsidP="00B54BC6">
      <w:pPr>
        <w:spacing w:after="0" w:line="264" w:lineRule="auto"/>
        <w:rPr>
          <w:rFonts w:ascii="Times New Roman" w:eastAsia="Times New Roman" w:hAnsi="Times New Roman" w:cs="Times New Roman"/>
          <w:b/>
          <w:color w:val="000000"/>
        </w:rPr>
      </w:pPr>
      <w:r w:rsidRPr="0066533D">
        <w:rPr>
          <w:rFonts w:ascii="Times New Roman" w:eastAsia="Times New Roman" w:hAnsi="Times New Roman" w:cs="Times New Roman"/>
          <w:b/>
          <w:color w:val="000000"/>
        </w:rPr>
        <w:t>Applications</w:t>
      </w:r>
    </w:p>
    <w:p w:rsidR="001B080B" w:rsidRPr="0066533D" w:rsidRDefault="00683F50" w:rsidP="00A0608C">
      <w:pPr>
        <w:spacing w:after="0" w:line="264" w:lineRule="auto"/>
        <w:rPr>
          <w:rFonts w:ascii="Times New Roman" w:hAnsi="Times New Roman" w:cs="Times New Roman"/>
        </w:rPr>
      </w:pPr>
      <w:r w:rsidRPr="0066533D">
        <w:rPr>
          <w:rFonts w:ascii="Times New Roman" w:eastAsia="Times New Roman" w:hAnsi="Times New Roman" w:cs="Times New Roman"/>
          <w:color w:val="000000"/>
        </w:rPr>
        <w:t xml:space="preserve">Submit a letter of interest, research statement and CV to Dr. </w:t>
      </w:r>
      <w:r w:rsidR="00CC1822" w:rsidRPr="0066533D">
        <w:rPr>
          <w:rFonts w:ascii="Times New Roman" w:eastAsia="Times New Roman" w:hAnsi="Times New Roman" w:cs="Times New Roman"/>
          <w:color w:val="000000"/>
        </w:rPr>
        <w:t>Jennifer McClure</w:t>
      </w:r>
      <w:r w:rsidRPr="0066533D">
        <w:rPr>
          <w:rFonts w:ascii="Times New Roman" w:eastAsia="Times New Roman" w:hAnsi="Times New Roman" w:cs="Times New Roman"/>
          <w:color w:val="000000"/>
        </w:rPr>
        <w:t xml:space="preserve"> c/o </w:t>
      </w:r>
      <w:r w:rsidR="00CC1822" w:rsidRPr="0066533D">
        <w:rPr>
          <w:rFonts w:ascii="Times New Roman" w:eastAsia="Times New Roman" w:hAnsi="Times New Roman" w:cs="Times New Roman"/>
        </w:rPr>
        <w:t>Annie Shaffer</w:t>
      </w:r>
      <w:r w:rsidRPr="0066533D">
        <w:rPr>
          <w:rFonts w:ascii="Times New Roman" w:eastAsia="Times New Roman" w:hAnsi="Times New Roman" w:cs="Times New Roman"/>
        </w:rPr>
        <w:t xml:space="preserve"> </w:t>
      </w:r>
      <w:r w:rsidRPr="0066533D">
        <w:rPr>
          <w:rFonts w:ascii="Times New Roman" w:eastAsia="Times New Roman" w:hAnsi="Times New Roman" w:cs="Times New Roman"/>
          <w:color w:val="000000"/>
        </w:rPr>
        <w:t xml:space="preserve">at </w:t>
      </w:r>
      <w:r w:rsidR="00CC1822" w:rsidRPr="0066533D">
        <w:rPr>
          <w:rFonts w:ascii="Times New Roman" w:eastAsia="Times New Roman" w:hAnsi="Times New Roman" w:cs="Times New Roman"/>
          <w:color w:val="000000"/>
        </w:rPr>
        <w:t>Shaffer.AX</w:t>
      </w:r>
      <w:r w:rsidR="004A4524" w:rsidRPr="0066533D">
        <w:rPr>
          <w:rFonts w:ascii="Times New Roman" w:eastAsia="Times New Roman" w:hAnsi="Times New Roman" w:cs="Times New Roman"/>
          <w:color w:val="000000"/>
        </w:rPr>
        <w:t>@ghc.org.</w:t>
      </w:r>
      <w:r w:rsidRPr="0066533D">
        <w:rPr>
          <w:rFonts w:ascii="Times New Roman" w:eastAsia="Times New Roman" w:hAnsi="Times New Roman" w:cs="Times New Roman"/>
          <w:color w:val="000000"/>
        </w:rPr>
        <w:t xml:space="preserve">  </w:t>
      </w:r>
      <w:r w:rsidRPr="0066533D">
        <w:rPr>
          <w:rFonts w:ascii="Times New Roman" w:eastAsia="Times New Roman" w:hAnsi="Times New Roman" w:cs="Times New Roman"/>
        </w:rPr>
        <w:t xml:space="preserve">Additional application procedures may be required. </w:t>
      </w:r>
      <w:r w:rsidR="00CC1822" w:rsidRPr="0066533D">
        <w:rPr>
          <w:rFonts w:ascii="Times New Roman" w:eastAsia="Times New Roman" w:hAnsi="Times New Roman" w:cs="Times New Roman"/>
        </w:rPr>
        <w:t xml:space="preserve"> </w:t>
      </w:r>
      <w:r w:rsidRPr="0066533D">
        <w:rPr>
          <w:rFonts w:ascii="Times New Roman" w:eastAsia="Times New Roman" w:hAnsi="Times New Roman" w:cs="Times New Roman"/>
        </w:rPr>
        <w:t xml:space="preserve">For full consideration, submit materials by </w:t>
      </w:r>
      <w:r w:rsidR="00B65F88">
        <w:rPr>
          <w:rFonts w:ascii="Times New Roman" w:eastAsia="Times New Roman" w:hAnsi="Times New Roman" w:cs="Times New Roman"/>
        </w:rPr>
        <w:t>Dec</w:t>
      </w:r>
      <w:r w:rsidR="00D057C1">
        <w:rPr>
          <w:rFonts w:ascii="Times New Roman" w:eastAsia="Times New Roman" w:hAnsi="Times New Roman" w:cs="Times New Roman"/>
        </w:rPr>
        <w:t xml:space="preserve">. </w:t>
      </w:r>
      <w:r w:rsidR="00B65F88">
        <w:rPr>
          <w:rFonts w:ascii="Times New Roman" w:eastAsia="Times New Roman" w:hAnsi="Times New Roman" w:cs="Times New Roman"/>
        </w:rPr>
        <w:t>15</w:t>
      </w:r>
      <w:r w:rsidRPr="0066533D">
        <w:rPr>
          <w:rFonts w:ascii="Times New Roman" w:eastAsia="Times New Roman" w:hAnsi="Times New Roman" w:cs="Times New Roman"/>
        </w:rPr>
        <w:t>, 2015</w:t>
      </w:r>
      <w:r w:rsidR="00793230">
        <w:rPr>
          <w:rFonts w:ascii="Times New Roman" w:eastAsia="Times New Roman" w:hAnsi="Times New Roman" w:cs="Times New Roman"/>
        </w:rPr>
        <w:t>; however, r</w:t>
      </w:r>
      <w:r w:rsidRPr="0066533D">
        <w:rPr>
          <w:rFonts w:ascii="Times New Roman" w:eastAsia="Times New Roman" w:hAnsi="Times New Roman" w:cs="Times New Roman"/>
        </w:rPr>
        <w:t xml:space="preserve">eview will continue until the position is filled. </w:t>
      </w:r>
      <w:r w:rsidR="00793230">
        <w:rPr>
          <w:rFonts w:ascii="Times New Roman" w:eastAsia="Times New Roman" w:hAnsi="Times New Roman" w:cs="Times New Roman"/>
        </w:rPr>
        <w:t xml:space="preserve"> </w:t>
      </w:r>
      <w:r w:rsidRPr="0066533D">
        <w:rPr>
          <w:rFonts w:ascii="Times New Roman" w:eastAsia="Times New Roman" w:hAnsi="Times New Roman" w:cs="Times New Roman"/>
        </w:rPr>
        <w:t xml:space="preserve">Salary will be commensurate with qualifications. </w:t>
      </w:r>
      <w:r w:rsidR="00793230">
        <w:rPr>
          <w:rFonts w:ascii="Times New Roman" w:eastAsia="Times New Roman" w:hAnsi="Times New Roman" w:cs="Times New Roman"/>
        </w:rPr>
        <w:t xml:space="preserve"> </w:t>
      </w:r>
      <w:r w:rsidRPr="0066533D">
        <w:rPr>
          <w:rFonts w:ascii="Times New Roman" w:eastAsia="Times New Roman" w:hAnsi="Times New Roman" w:cs="Times New Roman"/>
        </w:rPr>
        <w:t>Group He</w:t>
      </w:r>
      <w:r w:rsidR="002A3E37">
        <w:rPr>
          <w:rFonts w:ascii="Times New Roman" w:eastAsia="Times New Roman" w:hAnsi="Times New Roman" w:cs="Times New Roman"/>
        </w:rPr>
        <w:t xml:space="preserve">alth provides excellent benefits </w:t>
      </w:r>
      <w:r w:rsidRPr="0066533D">
        <w:rPr>
          <w:rFonts w:ascii="Times New Roman" w:eastAsia="Times New Roman" w:hAnsi="Times New Roman" w:cs="Times New Roman"/>
        </w:rPr>
        <w:t>and is an affirmative action, equal opportunity employer.</w:t>
      </w:r>
      <w:r w:rsidR="002A3E37">
        <w:rPr>
          <w:rFonts w:ascii="Times New Roman" w:eastAsia="Times New Roman" w:hAnsi="Times New Roman" w:cs="Times New Roman"/>
        </w:rPr>
        <w:t xml:space="preserve">  </w:t>
      </w:r>
      <w:r w:rsidR="002A3E37">
        <w:rPr>
          <w:rFonts w:ascii="Times New Roman" w:eastAsia="Times New Roman" w:hAnsi="Times New Roman" w:cs="Times New Roman"/>
          <w:color w:val="000000"/>
        </w:rPr>
        <w:t xml:space="preserve">GHRI is committed to a diverse academic community and encourages applications from all qualified candidates.  </w:t>
      </w:r>
    </w:p>
    <w:sectPr w:rsidR="001B080B" w:rsidRPr="0066533D" w:rsidSect="00D057C1">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7177E"/>
    <w:multiLevelType w:val="hybridMultilevel"/>
    <w:tmpl w:val="01B607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FC"/>
    <w:rsid w:val="00111264"/>
    <w:rsid w:val="00124D71"/>
    <w:rsid w:val="00152627"/>
    <w:rsid w:val="001B080B"/>
    <w:rsid w:val="00275D0C"/>
    <w:rsid w:val="002A3E37"/>
    <w:rsid w:val="003E5838"/>
    <w:rsid w:val="004404A4"/>
    <w:rsid w:val="00445082"/>
    <w:rsid w:val="004A4524"/>
    <w:rsid w:val="0066533D"/>
    <w:rsid w:val="00671600"/>
    <w:rsid w:val="00683F50"/>
    <w:rsid w:val="006C5A4E"/>
    <w:rsid w:val="00793230"/>
    <w:rsid w:val="007A3C3C"/>
    <w:rsid w:val="007A5654"/>
    <w:rsid w:val="00865131"/>
    <w:rsid w:val="00865415"/>
    <w:rsid w:val="00865513"/>
    <w:rsid w:val="0095704B"/>
    <w:rsid w:val="009A095E"/>
    <w:rsid w:val="009D7696"/>
    <w:rsid w:val="009F0DD2"/>
    <w:rsid w:val="00A0608C"/>
    <w:rsid w:val="00A97126"/>
    <w:rsid w:val="00AC42F9"/>
    <w:rsid w:val="00B21E54"/>
    <w:rsid w:val="00B54BC6"/>
    <w:rsid w:val="00B65F88"/>
    <w:rsid w:val="00B906F2"/>
    <w:rsid w:val="00C23AFC"/>
    <w:rsid w:val="00C47A22"/>
    <w:rsid w:val="00CC1822"/>
    <w:rsid w:val="00D057C1"/>
    <w:rsid w:val="00DE1C7C"/>
    <w:rsid w:val="00E059F9"/>
    <w:rsid w:val="00ED0164"/>
    <w:rsid w:val="00F40CFB"/>
    <w:rsid w:val="00F872C0"/>
    <w:rsid w:val="00FF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0511CE6-C0B8-4AC4-868A-03AB3494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23A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3A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23A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3AFC"/>
    <w:rPr>
      <w:b/>
      <w:bCs/>
    </w:rPr>
  </w:style>
  <w:style w:type="character" w:styleId="Hyperlink">
    <w:name w:val="Hyperlink"/>
    <w:basedOn w:val="DefaultParagraphFont"/>
    <w:uiPriority w:val="99"/>
    <w:unhideWhenUsed/>
    <w:rsid w:val="00C23AFC"/>
    <w:rPr>
      <w:color w:val="0000FF"/>
      <w:u w:val="single"/>
    </w:rPr>
  </w:style>
  <w:style w:type="character" w:customStyle="1" w:styleId="apple-converted-space">
    <w:name w:val="apple-converted-space"/>
    <w:basedOn w:val="DefaultParagraphFont"/>
    <w:rsid w:val="00C23AFC"/>
  </w:style>
  <w:style w:type="character" w:styleId="FollowedHyperlink">
    <w:name w:val="FollowedHyperlink"/>
    <w:basedOn w:val="DefaultParagraphFont"/>
    <w:uiPriority w:val="99"/>
    <w:semiHidden/>
    <w:unhideWhenUsed/>
    <w:rsid w:val="00A97126"/>
    <w:rPr>
      <w:color w:val="800080" w:themeColor="followedHyperlink"/>
      <w:u w:val="single"/>
    </w:rPr>
  </w:style>
  <w:style w:type="paragraph" w:styleId="BalloonText">
    <w:name w:val="Balloon Text"/>
    <w:basedOn w:val="Normal"/>
    <w:link w:val="BalloonTextChar"/>
    <w:uiPriority w:val="99"/>
    <w:semiHidden/>
    <w:unhideWhenUsed/>
    <w:rsid w:val="00683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F50"/>
    <w:rPr>
      <w:rFonts w:ascii="Tahoma" w:hAnsi="Tahoma" w:cs="Tahoma"/>
      <w:sz w:val="16"/>
      <w:szCs w:val="16"/>
    </w:rPr>
  </w:style>
  <w:style w:type="character" w:styleId="CommentReference">
    <w:name w:val="annotation reference"/>
    <w:basedOn w:val="DefaultParagraphFont"/>
    <w:uiPriority w:val="99"/>
    <w:semiHidden/>
    <w:unhideWhenUsed/>
    <w:rsid w:val="00A0608C"/>
    <w:rPr>
      <w:sz w:val="16"/>
      <w:szCs w:val="16"/>
    </w:rPr>
  </w:style>
  <w:style w:type="paragraph" w:styleId="CommentText">
    <w:name w:val="annotation text"/>
    <w:basedOn w:val="Normal"/>
    <w:link w:val="CommentTextChar"/>
    <w:uiPriority w:val="99"/>
    <w:semiHidden/>
    <w:unhideWhenUsed/>
    <w:rsid w:val="00A0608C"/>
    <w:pPr>
      <w:spacing w:line="240" w:lineRule="auto"/>
    </w:pPr>
    <w:rPr>
      <w:sz w:val="20"/>
      <w:szCs w:val="20"/>
    </w:rPr>
  </w:style>
  <w:style w:type="character" w:customStyle="1" w:styleId="CommentTextChar">
    <w:name w:val="Comment Text Char"/>
    <w:basedOn w:val="DefaultParagraphFont"/>
    <w:link w:val="CommentText"/>
    <w:uiPriority w:val="99"/>
    <w:semiHidden/>
    <w:rsid w:val="00A0608C"/>
    <w:rPr>
      <w:sz w:val="20"/>
      <w:szCs w:val="20"/>
    </w:rPr>
  </w:style>
  <w:style w:type="paragraph" w:styleId="CommentSubject">
    <w:name w:val="annotation subject"/>
    <w:basedOn w:val="CommentText"/>
    <w:next w:val="CommentText"/>
    <w:link w:val="CommentSubjectChar"/>
    <w:uiPriority w:val="99"/>
    <w:semiHidden/>
    <w:unhideWhenUsed/>
    <w:rsid w:val="00A0608C"/>
    <w:rPr>
      <w:b/>
      <w:bCs/>
    </w:rPr>
  </w:style>
  <w:style w:type="character" w:customStyle="1" w:styleId="CommentSubjectChar">
    <w:name w:val="Comment Subject Char"/>
    <w:basedOn w:val="CommentTextChar"/>
    <w:link w:val="CommentSubject"/>
    <w:uiPriority w:val="99"/>
    <w:semiHidden/>
    <w:rsid w:val="00A0608C"/>
    <w:rPr>
      <w:b/>
      <w:bCs/>
      <w:sz w:val="20"/>
      <w:szCs w:val="20"/>
    </w:rPr>
  </w:style>
  <w:style w:type="paragraph" w:styleId="BodyText">
    <w:name w:val="Body Text"/>
    <w:basedOn w:val="Normal"/>
    <w:link w:val="BodyTextChar"/>
    <w:rsid w:val="00ED0164"/>
    <w:pPr>
      <w:spacing w:after="0" w:line="240" w:lineRule="atLeast"/>
      <w:jc w:val="both"/>
    </w:pPr>
    <w:rPr>
      <w:rFonts w:ascii="Arial" w:eastAsia="Times New Roman" w:hAnsi="Arial" w:cs="Times New Roman"/>
      <w:szCs w:val="20"/>
    </w:rPr>
  </w:style>
  <w:style w:type="character" w:customStyle="1" w:styleId="BodyTextChar">
    <w:name w:val="Body Text Char"/>
    <w:basedOn w:val="DefaultParagraphFont"/>
    <w:link w:val="BodyText"/>
    <w:rsid w:val="00ED0164"/>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2327">
      <w:bodyDiv w:val="1"/>
      <w:marLeft w:val="0"/>
      <w:marRight w:val="0"/>
      <w:marTop w:val="0"/>
      <w:marBottom w:val="0"/>
      <w:divBdr>
        <w:top w:val="none" w:sz="0" w:space="0" w:color="auto"/>
        <w:left w:val="none" w:sz="0" w:space="0" w:color="auto"/>
        <w:bottom w:val="none" w:sz="0" w:space="0" w:color="auto"/>
        <w:right w:val="none" w:sz="0" w:space="0" w:color="auto"/>
      </w:divBdr>
    </w:div>
    <w:div w:id="20309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uphealthresearch.org/our-research/our-scientists/" TargetMode="External"/><Relationship Id="rId3" Type="http://schemas.openxmlformats.org/officeDocument/2006/relationships/settings" Target="settings.xml"/><Relationship Id="rId7" Type="http://schemas.openxmlformats.org/officeDocument/2006/relationships/hyperlink" Target="https://www.grouphealthresearch.org/our-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ouphealthresearch.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GHC</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Brian</dc:creator>
  <cp:lastModifiedBy>Smart, Annie</cp:lastModifiedBy>
  <cp:revision>2</cp:revision>
  <cp:lastPrinted>2015-06-17T14:40:00Z</cp:lastPrinted>
  <dcterms:created xsi:type="dcterms:W3CDTF">2015-10-14T14:46:00Z</dcterms:created>
  <dcterms:modified xsi:type="dcterms:W3CDTF">2015-10-14T14:46:00Z</dcterms:modified>
</cp:coreProperties>
</file>